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2149" w14:textId="77777777" w:rsidR="00E520C6" w:rsidRPr="006E5091" w:rsidRDefault="00E520C6" w:rsidP="00E520C6">
      <w:pPr>
        <w:jc w:val="center"/>
        <w:rPr>
          <w:rFonts w:ascii="Times New Roman" w:hAnsi="Times New Roman" w:cs="Times New Roman"/>
        </w:rPr>
      </w:pPr>
    </w:p>
    <w:p w14:paraId="1B8AB4A1" w14:textId="77777777" w:rsidR="00E520C6" w:rsidRPr="00E520C6" w:rsidRDefault="00E520C6" w:rsidP="00E520C6">
      <w:pPr>
        <w:jc w:val="center"/>
        <w:rPr>
          <w:rFonts w:ascii="Times New Roman" w:hAnsi="Times New Roman" w:cs="Times New Roman"/>
        </w:rPr>
      </w:pPr>
      <w:r w:rsidRPr="00E520C6">
        <w:rPr>
          <w:rFonts w:ascii="Times New Roman" w:hAnsi="Times New Roman" w:cs="Times New Roman"/>
        </w:rPr>
        <w:t>ДЛЯ РАСЧЕТА ПЛАСТИНЧАТОГО ТЕПЛООБМЕННИКА</w:t>
      </w:r>
    </w:p>
    <w:p w14:paraId="3340466D" w14:textId="77777777" w:rsidR="00E520C6" w:rsidRDefault="00E520C6" w:rsidP="00E520C6">
      <w:pPr>
        <w:jc w:val="center"/>
      </w:pPr>
      <w:r>
        <w:t xml:space="preserve">                                                                                                                                         </w:t>
      </w:r>
    </w:p>
    <w:tbl>
      <w:tblPr>
        <w:tblW w:w="10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055"/>
        <w:gridCol w:w="646"/>
        <w:gridCol w:w="567"/>
        <w:gridCol w:w="467"/>
        <w:gridCol w:w="100"/>
        <w:gridCol w:w="2126"/>
        <w:gridCol w:w="366"/>
        <w:gridCol w:w="418"/>
        <w:gridCol w:w="2775"/>
      </w:tblGrid>
      <w:tr w:rsidR="00E520C6" w14:paraId="3344C28F" w14:textId="77777777" w:rsidTr="00F12069">
        <w:trPr>
          <w:cantSplit/>
          <w:trHeight w:hRule="exact"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A9771" w14:textId="77777777" w:rsidR="00E520C6" w:rsidRDefault="00E520C6" w:rsidP="00F12069">
            <w:pPr>
              <w:widowControl w:val="0"/>
              <w:spacing w:before="20" w:after="0"/>
              <w:ind w:left="102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Объект</w:t>
            </w:r>
          </w:p>
        </w:tc>
        <w:tc>
          <w:tcPr>
            <w:tcW w:w="8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0ADB5" w14:textId="77777777" w:rsidR="00E520C6" w:rsidRDefault="00E520C6" w:rsidP="00F12069">
            <w:pPr>
              <w:pStyle w:val="4"/>
              <w:snapToGrid w:val="0"/>
              <w:ind w:left="102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</w:tr>
      <w:tr w:rsidR="00E520C6" w14:paraId="0C890D41" w14:textId="77777777" w:rsidTr="00F12069">
        <w:trPr>
          <w:cantSplit/>
          <w:trHeight w:hRule="exact"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8BE90" w14:textId="77777777" w:rsidR="00E520C6" w:rsidRDefault="00E520C6" w:rsidP="00F12069">
            <w:pPr>
              <w:widowControl w:val="0"/>
              <w:spacing w:before="20" w:after="0"/>
              <w:ind w:left="102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Заказчик</w:t>
            </w:r>
          </w:p>
        </w:tc>
        <w:tc>
          <w:tcPr>
            <w:tcW w:w="8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3999D" w14:textId="77777777" w:rsidR="00E520C6" w:rsidRDefault="00E520C6" w:rsidP="00F12069">
            <w:pPr>
              <w:pStyle w:val="4"/>
              <w:snapToGrid w:val="0"/>
              <w:ind w:left="102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</w:tr>
      <w:tr w:rsidR="00E520C6" w14:paraId="4192C83D" w14:textId="77777777" w:rsidTr="00F12069">
        <w:trPr>
          <w:cantSplit/>
          <w:trHeight w:hRule="exact"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E3BB4" w14:textId="77777777" w:rsidR="00E520C6" w:rsidRDefault="00E520C6" w:rsidP="00F12069">
            <w:pPr>
              <w:widowControl w:val="0"/>
              <w:spacing w:before="20" w:after="0"/>
              <w:ind w:left="102"/>
              <w:rPr>
                <w:rFonts w:ascii="Tahoma" w:hAnsi="Tahoma" w:cs="Tahoma"/>
                <w:i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Контактное лицо</w:t>
            </w:r>
          </w:p>
        </w:tc>
        <w:tc>
          <w:tcPr>
            <w:tcW w:w="8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507A4" w14:textId="77777777" w:rsidR="00E520C6" w:rsidRDefault="00E520C6" w:rsidP="00F12069">
            <w:pPr>
              <w:widowControl w:val="0"/>
              <w:snapToGrid w:val="0"/>
              <w:spacing w:before="20" w:after="0"/>
              <w:ind w:left="102" w:right="115"/>
              <w:rPr>
                <w:rFonts w:ascii="Tahoma" w:hAnsi="Tahoma" w:cs="Tahoma"/>
                <w:i/>
                <w:sz w:val="21"/>
                <w:szCs w:val="21"/>
              </w:rPr>
            </w:pPr>
          </w:p>
        </w:tc>
      </w:tr>
      <w:tr w:rsidR="00E520C6" w14:paraId="044A5A97" w14:textId="77777777" w:rsidTr="00F12069">
        <w:trPr>
          <w:cantSplit/>
          <w:trHeight w:hRule="exact"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8B133" w14:textId="77777777" w:rsidR="00E520C6" w:rsidRDefault="00E520C6" w:rsidP="00F12069">
            <w:pPr>
              <w:widowControl w:val="0"/>
              <w:spacing w:before="20" w:after="0"/>
              <w:ind w:left="102"/>
              <w:rPr>
                <w:rFonts w:ascii="Tahoma" w:hAnsi="Tahoma" w:cs="Tahoma"/>
                <w:i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Телефон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2C55F" w14:textId="77777777" w:rsidR="00E520C6" w:rsidRDefault="00E520C6" w:rsidP="00F12069">
            <w:pPr>
              <w:widowControl w:val="0"/>
              <w:snapToGrid w:val="0"/>
              <w:spacing w:before="20" w:after="0"/>
              <w:ind w:left="102" w:right="115"/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AB12C" w14:textId="77777777" w:rsidR="00E520C6" w:rsidRDefault="00E520C6" w:rsidP="00F12069">
            <w:pPr>
              <w:pStyle w:val="7"/>
              <w:rPr>
                <w:rFonts w:ascii="Tahoma" w:hAnsi="Tahoma" w:cs="Tahoma"/>
                <w:i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Факс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B886D" w14:textId="77777777" w:rsidR="00E520C6" w:rsidRDefault="00E520C6" w:rsidP="00F12069">
            <w:pPr>
              <w:widowControl w:val="0"/>
              <w:snapToGrid w:val="0"/>
              <w:spacing w:before="20" w:after="0"/>
              <w:ind w:right="115"/>
              <w:rPr>
                <w:rFonts w:ascii="Tahoma" w:hAnsi="Tahoma" w:cs="Tahoma"/>
                <w:i/>
                <w:sz w:val="21"/>
                <w:szCs w:val="21"/>
                <w:lang w:val="en-US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D9436" w14:textId="77777777" w:rsidR="00E520C6" w:rsidRDefault="00E520C6" w:rsidP="00F12069">
            <w:pPr>
              <w:widowControl w:val="0"/>
              <w:spacing w:before="20" w:after="0"/>
              <w:ind w:left="-61" w:right="-40"/>
              <w:jc w:val="center"/>
              <w:rPr>
                <w:rFonts w:ascii="Tahoma" w:hAnsi="Tahoma" w:cs="Tahoma"/>
                <w:i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BDAEC" w14:textId="77777777" w:rsidR="00E520C6" w:rsidRDefault="00E520C6" w:rsidP="00F12069">
            <w:pPr>
              <w:widowControl w:val="0"/>
              <w:snapToGrid w:val="0"/>
              <w:spacing w:before="20" w:after="0"/>
              <w:ind w:right="115"/>
              <w:rPr>
                <w:rFonts w:ascii="Tahoma" w:hAnsi="Tahoma" w:cs="Tahoma"/>
                <w:i/>
                <w:sz w:val="21"/>
                <w:szCs w:val="21"/>
              </w:rPr>
            </w:pPr>
          </w:p>
        </w:tc>
      </w:tr>
      <w:tr w:rsidR="00E520C6" w14:paraId="20DD3E29" w14:textId="77777777" w:rsidTr="00F12069">
        <w:trPr>
          <w:cantSplit/>
          <w:trHeight w:hRule="exact" w:val="340"/>
        </w:trPr>
        <w:tc>
          <w:tcPr>
            <w:tcW w:w="1050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217F1" w14:textId="77777777" w:rsidR="00E520C6" w:rsidRDefault="00E520C6" w:rsidP="00F12069">
            <w:pPr>
              <w:widowControl w:val="0"/>
              <w:ind w:left="102"/>
            </w:pPr>
            <w:r>
              <w:rPr>
                <w:rFonts w:ascii="Arial" w:hAnsi="Arial" w:cs="Arial"/>
                <w:b/>
                <w:i/>
                <w:color w:val="000000"/>
              </w:rPr>
              <w:t>Теплообменный аппарат</w:t>
            </w:r>
          </w:p>
        </w:tc>
      </w:tr>
      <w:tr w:rsidR="00E520C6" w14:paraId="5AE01AD8" w14:textId="77777777" w:rsidTr="00F12069">
        <w:trPr>
          <w:trHeight w:hRule="exact" w:val="284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A67AEB" w14:textId="77777777" w:rsidR="00E520C6" w:rsidRDefault="00E520C6" w:rsidP="00F12069">
            <w:pPr>
              <w:widowControl w:val="0"/>
              <w:ind w:left="10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Мощность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C662EA" w14:textId="77777777" w:rsidR="00E520C6" w:rsidRDefault="00E520C6" w:rsidP="00F12069">
            <w:pPr>
              <w:widowControl w:val="0"/>
              <w:snapToGrid w:val="0"/>
              <w:spacing w:before="4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CD60CF" w14:textId="77777777" w:rsidR="00E520C6" w:rsidRDefault="00E520C6" w:rsidP="00F12069">
            <w:pPr>
              <w:widowControl w:val="0"/>
              <w:snapToGrid w:val="0"/>
              <w:spacing w:before="40" w:after="0"/>
              <w:jc w:val="center"/>
              <w:rPr>
                <w:rFonts w:ascii="Tahoma" w:hAnsi="Tahoma" w:cs="Tahoma"/>
                <w:i/>
                <w:sz w:val="21"/>
                <w:szCs w:val="21"/>
                <w:lang w:val="en-US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A8B5" w14:textId="77777777" w:rsidR="00E520C6" w:rsidRDefault="00E520C6" w:rsidP="00F12069">
            <w:pPr>
              <w:widowControl w:val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Мкал/ч (кВт)</w:t>
            </w:r>
          </w:p>
        </w:tc>
      </w:tr>
      <w:tr w:rsidR="00E520C6" w14:paraId="6331362A" w14:textId="77777777" w:rsidTr="00F12069">
        <w:trPr>
          <w:trHeight w:hRule="exact" w:val="284"/>
        </w:trPr>
        <w:tc>
          <w:tcPr>
            <w:tcW w:w="4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2B5C5" w14:textId="77777777" w:rsidR="00E520C6" w:rsidRDefault="00E520C6" w:rsidP="00F12069">
            <w:pPr>
              <w:widowControl w:val="0"/>
              <w:spacing w:before="20" w:after="0"/>
              <w:ind w:left="102"/>
              <w:rPr>
                <w:rFonts w:ascii="Tahoma" w:hAnsi="Tahoma" w:cs="Tahoma"/>
                <w:i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Минимальный запас поверхности нагрева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3695" w14:textId="77777777" w:rsidR="00E520C6" w:rsidRDefault="00E520C6" w:rsidP="00F12069">
            <w:pPr>
              <w:widowControl w:val="0"/>
              <w:snapToGrid w:val="0"/>
              <w:spacing w:before="20" w:after="0"/>
              <w:jc w:val="center"/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EE12C" w14:textId="77777777" w:rsidR="00E520C6" w:rsidRDefault="00E520C6" w:rsidP="00F12069">
            <w:pPr>
              <w:widowControl w:val="0"/>
              <w:spacing w:before="20" w:after="0"/>
              <w:ind w:left="243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%</w:t>
            </w:r>
          </w:p>
        </w:tc>
      </w:tr>
      <w:tr w:rsidR="00E520C6" w14:paraId="7AC7BFFD" w14:textId="77777777" w:rsidTr="00F12069">
        <w:trPr>
          <w:trHeight w:hRule="exact" w:val="284"/>
        </w:trPr>
        <w:tc>
          <w:tcPr>
            <w:tcW w:w="4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7D9A6" w14:textId="77777777" w:rsidR="00E520C6" w:rsidRDefault="00E520C6" w:rsidP="00F12069">
            <w:pPr>
              <w:widowControl w:val="0"/>
              <w:ind w:left="102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Тип теплообменника</w:t>
            </w:r>
          </w:p>
        </w:tc>
        <w:bookmarkStart w:id="0" w:name="Check1"/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5A0D4" w14:textId="77777777" w:rsidR="00E520C6" w:rsidRDefault="00E520C6" w:rsidP="00F12069">
            <w:pPr>
              <w:widowControl w:val="0"/>
              <w:ind w:left="202"/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1427A">
              <w:rPr>
                <w:rFonts w:cs="Arial"/>
                <w:color w:val="000000"/>
                <w:sz w:val="21"/>
                <w:szCs w:val="21"/>
              </w:rPr>
            </w:r>
            <w:r w:rsidR="0051427A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bookmarkEnd w:id="0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паяный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7B1AA" w14:textId="77777777" w:rsidR="00E520C6" w:rsidRDefault="00E520C6" w:rsidP="00F12069">
            <w:pPr>
              <w:widowControl w:val="0"/>
              <w:ind w:left="238"/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1427A">
              <w:rPr>
                <w:rFonts w:cs="Arial"/>
                <w:color w:val="000000"/>
                <w:sz w:val="21"/>
                <w:szCs w:val="21"/>
              </w:rPr>
            </w:r>
            <w:r w:rsidR="0051427A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разборный</w:t>
            </w:r>
          </w:p>
        </w:tc>
      </w:tr>
      <w:tr w:rsidR="00E520C6" w14:paraId="34AB8484" w14:textId="77777777" w:rsidTr="00F12069">
        <w:trPr>
          <w:trHeight w:hRule="exact" w:val="284"/>
        </w:trPr>
        <w:tc>
          <w:tcPr>
            <w:tcW w:w="4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D4937" w14:textId="77777777" w:rsidR="00E520C6" w:rsidRDefault="00E520C6" w:rsidP="00F12069">
            <w:pPr>
              <w:widowControl w:val="0"/>
              <w:ind w:left="102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Схема подключения теплообменника ГВС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EAA01" w14:textId="77777777" w:rsidR="00E520C6" w:rsidRDefault="00E520C6" w:rsidP="00F12069">
            <w:pPr>
              <w:widowControl w:val="0"/>
              <w:ind w:left="202"/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1427A">
              <w:rPr>
                <w:rFonts w:cs="Arial"/>
                <w:color w:val="000000"/>
                <w:sz w:val="21"/>
                <w:szCs w:val="21"/>
              </w:rPr>
            </w:r>
            <w:r w:rsidR="0051427A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одноступенчатая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CDF32" w14:textId="77777777" w:rsidR="00E520C6" w:rsidRDefault="00E520C6" w:rsidP="00F12069">
            <w:pPr>
              <w:widowControl w:val="0"/>
              <w:ind w:left="302" w:hanging="64"/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1427A">
              <w:rPr>
                <w:rFonts w:cs="Arial"/>
                <w:color w:val="000000"/>
                <w:sz w:val="21"/>
                <w:szCs w:val="21"/>
              </w:rPr>
            </w:r>
            <w:r w:rsidR="0051427A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двухступенчатая</w:t>
            </w:r>
          </w:p>
        </w:tc>
      </w:tr>
      <w:tr w:rsidR="00E520C6" w14:paraId="65D56423" w14:textId="77777777" w:rsidTr="00F12069">
        <w:trPr>
          <w:trHeight w:hRule="exact" w:val="284"/>
        </w:trPr>
        <w:tc>
          <w:tcPr>
            <w:tcW w:w="4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77F77" w14:textId="77777777" w:rsidR="00E520C6" w:rsidRDefault="00E520C6" w:rsidP="00F12069">
            <w:pPr>
              <w:widowControl w:val="0"/>
              <w:ind w:left="102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Теплоизоляция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1C4F5" w14:textId="77777777" w:rsidR="00E520C6" w:rsidRDefault="00E520C6" w:rsidP="00F12069">
            <w:pPr>
              <w:widowControl w:val="0"/>
              <w:ind w:left="202"/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1427A">
              <w:rPr>
                <w:rFonts w:cs="Arial"/>
                <w:color w:val="000000"/>
                <w:sz w:val="21"/>
                <w:szCs w:val="21"/>
              </w:rPr>
            </w:r>
            <w:r w:rsidR="0051427A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да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DC4D7" w14:textId="77777777" w:rsidR="00E520C6" w:rsidRDefault="00E520C6" w:rsidP="00F12069">
            <w:pPr>
              <w:widowControl w:val="0"/>
              <w:ind w:left="238"/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1427A">
              <w:rPr>
                <w:rFonts w:cs="Arial"/>
                <w:color w:val="000000"/>
                <w:sz w:val="21"/>
                <w:szCs w:val="21"/>
              </w:rPr>
            </w:r>
            <w:r w:rsidR="0051427A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нет</w:t>
            </w:r>
          </w:p>
        </w:tc>
      </w:tr>
      <w:tr w:rsidR="00E520C6" w14:paraId="4152D3D2" w14:textId="77777777" w:rsidTr="00F12069">
        <w:trPr>
          <w:cantSplit/>
          <w:trHeight w:hRule="exact" w:val="340"/>
        </w:trPr>
        <w:tc>
          <w:tcPr>
            <w:tcW w:w="10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F9278" w14:textId="77777777" w:rsidR="00E520C6" w:rsidRDefault="00E520C6" w:rsidP="00F12069">
            <w:pPr>
              <w:widowControl w:val="0"/>
              <w:spacing w:before="20" w:after="0"/>
              <w:ind w:left="102"/>
            </w:pPr>
            <w:r>
              <w:rPr>
                <w:rFonts w:ascii="Arial" w:hAnsi="Arial" w:cs="Arial"/>
                <w:b/>
                <w:i/>
              </w:rPr>
              <w:t>Горячая сторона</w:t>
            </w:r>
          </w:p>
        </w:tc>
      </w:tr>
      <w:tr w:rsidR="00E520C6" w14:paraId="69B1D044" w14:textId="77777777" w:rsidTr="00F12069">
        <w:trPr>
          <w:trHeight w:hRule="exact" w:val="284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4EB0B" w14:textId="77777777" w:rsidR="00E520C6" w:rsidRDefault="00E520C6" w:rsidP="00F12069">
            <w:pPr>
              <w:widowControl w:val="0"/>
              <w:spacing w:before="40" w:after="0"/>
              <w:ind w:left="10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Среда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9D0F9" w14:textId="77777777" w:rsidR="00E520C6" w:rsidRDefault="00E520C6" w:rsidP="00F12069">
            <w:pPr>
              <w:widowControl w:val="0"/>
              <w:snapToGrid w:val="0"/>
              <w:spacing w:before="4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2C157" w14:textId="77777777" w:rsidR="00E520C6" w:rsidRDefault="00E520C6" w:rsidP="00F12069">
            <w:pPr>
              <w:widowControl w:val="0"/>
              <w:snapToGrid w:val="0"/>
              <w:spacing w:before="40" w:after="0"/>
              <w:jc w:val="center"/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FB20" w14:textId="77777777" w:rsidR="00E520C6" w:rsidRDefault="00E520C6" w:rsidP="00F12069">
            <w:pPr>
              <w:widowControl w:val="0"/>
              <w:spacing w:before="20" w:after="0"/>
              <w:ind w:right="-26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вода, гликолевый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раствор(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%)</w:t>
            </w:r>
          </w:p>
        </w:tc>
      </w:tr>
      <w:tr w:rsidR="00E520C6" w14:paraId="1888686A" w14:textId="77777777" w:rsidTr="00F12069">
        <w:trPr>
          <w:trHeight w:hRule="exact" w:val="284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FB225" w14:textId="77777777" w:rsidR="00E520C6" w:rsidRDefault="00E520C6" w:rsidP="00F12069">
            <w:pPr>
              <w:widowControl w:val="0"/>
              <w:spacing w:before="20" w:after="0"/>
              <w:ind w:left="10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Источник теплоснабжения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20F6E" w14:textId="77777777" w:rsidR="00E520C6" w:rsidRDefault="00E520C6" w:rsidP="00F12069">
            <w:pPr>
              <w:widowControl w:val="0"/>
              <w:snapToGrid w:val="0"/>
              <w:spacing w:before="2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6CE92" w14:textId="77777777" w:rsidR="00E520C6" w:rsidRDefault="00E520C6" w:rsidP="00F12069">
            <w:pPr>
              <w:widowControl w:val="0"/>
              <w:snapToGrid w:val="0"/>
              <w:spacing w:before="20" w:after="0"/>
              <w:jc w:val="center"/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882F" w14:textId="77777777" w:rsidR="00E520C6" w:rsidRDefault="00E520C6" w:rsidP="00F12069">
            <w:pPr>
              <w:widowControl w:val="0"/>
              <w:spacing w:before="20" w:after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теплосеть, котёл, прочее</w:t>
            </w:r>
          </w:p>
        </w:tc>
      </w:tr>
      <w:tr w:rsidR="00E520C6" w14:paraId="40BEA999" w14:textId="77777777" w:rsidTr="00F12069">
        <w:trPr>
          <w:trHeight w:hRule="exact" w:val="284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A6F5E" w14:textId="77777777" w:rsidR="00E520C6" w:rsidRDefault="00E520C6" w:rsidP="00F12069">
            <w:pPr>
              <w:widowControl w:val="0"/>
              <w:spacing w:before="40" w:after="0"/>
              <w:ind w:left="10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Расход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F4037" w14:textId="77777777" w:rsidR="00E520C6" w:rsidRDefault="00E520C6" w:rsidP="00F12069">
            <w:pPr>
              <w:widowControl w:val="0"/>
              <w:snapToGrid w:val="0"/>
              <w:spacing w:before="4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F5A5E" w14:textId="77777777" w:rsidR="00E520C6" w:rsidRDefault="00E520C6" w:rsidP="00F12069">
            <w:pPr>
              <w:widowControl w:val="0"/>
              <w:snapToGrid w:val="0"/>
              <w:spacing w:before="40" w:after="0"/>
              <w:jc w:val="center"/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A091" w14:textId="77777777" w:rsidR="00E520C6" w:rsidRDefault="00E520C6" w:rsidP="00F12069">
            <w:pPr>
              <w:widowControl w:val="0"/>
              <w:spacing w:before="40" w:after="0"/>
              <w:ind w:left="243"/>
              <w:rPr>
                <w:rFonts w:ascii="Arial" w:hAnsi="Arial" w:cs="Arial"/>
                <w:color w:val="000000"/>
                <w:sz w:val="21"/>
                <w:szCs w:val="21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/ч</w:t>
            </w:r>
          </w:p>
          <w:p w14:paraId="34EE9B0A" w14:textId="77777777" w:rsidR="00E520C6" w:rsidRDefault="00E520C6" w:rsidP="00F12069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vertAlign w:val="subscript"/>
              </w:rPr>
              <w:t xml:space="preserve"> </w:t>
            </w:r>
          </w:p>
        </w:tc>
      </w:tr>
      <w:tr w:rsidR="00E520C6" w14:paraId="4AD5947E" w14:textId="77777777" w:rsidTr="00F12069">
        <w:trPr>
          <w:trHeight w:hRule="exact" w:val="284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D19B0" w14:textId="77777777" w:rsidR="00E520C6" w:rsidRDefault="00E520C6" w:rsidP="00F12069">
            <w:pPr>
              <w:widowControl w:val="0"/>
              <w:spacing w:before="20" w:after="0"/>
              <w:ind w:left="10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Температура на входе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F5D3C" w14:textId="77777777" w:rsidR="00E520C6" w:rsidRDefault="00E520C6" w:rsidP="00F12069">
            <w:pPr>
              <w:widowControl w:val="0"/>
              <w:snapToGrid w:val="0"/>
              <w:spacing w:before="2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8C101" w14:textId="77777777" w:rsidR="00E520C6" w:rsidRDefault="00E520C6" w:rsidP="00F12069">
            <w:pPr>
              <w:widowControl w:val="0"/>
              <w:snapToGrid w:val="0"/>
              <w:spacing w:before="20" w:after="0"/>
              <w:jc w:val="center"/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12718" w14:textId="77777777" w:rsidR="00E520C6" w:rsidRDefault="00E520C6" w:rsidP="00F12069">
            <w:pPr>
              <w:widowControl w:val="0"/>
              <w:spacing w:before="20" w:after="0"/>
              <w:ind w:left="243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°С</w:t>
            </w:r>
          </w:p>
        </w:tc>
      </w:tr>
      <w:tr w:rsidR="00E520C6" w14:paraId="32B036B7" w14:textId="77777777" w:rsidTr="00F12069">
        <w:trPr>
          <w:trHeight w:hRule="exact" w:val="284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7844" w14:textId="77777777" w:rsidR="00E520C6" w:rsidRDefault="00E520C6" w:rsidP="00F12069">
            <w:pPr>
              <w:widowControl w:val="0"/>
              <w:spacing w:before="20" w:after="0"/>
              <w:ind w:left="10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Температура на выходе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8C863" w14:textId="77777777" w:rsidR="00E520C6" w:rsidRDefault="00E520C6" w:rsidP="00F12069">
            <w:pPr>
              <w:widowControl w:val="0"/>
              <w:snapToGrid w:val="0"/>
              <w:spacing w:before="2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C1EDC" w14:textId="77777777" w:rsidR="00E520C6" w:rsidRDefault="00E520C6" w:rsidP="00F12069">
            <w:pPr>
              <w:widowControl w:val="0"/>
              <w:snapToGrid w:val="0"/>
              <w:spacing w:before="20" w:after="0"/>
              <w:jc w:val="center"/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8ADCB" w14:textId="77777777" w:rsidR="00E520C6" w:rsidRDefault="00E520C6" w:rsidP="00F12069">
            <w:pPr>
              <w:widowControl w:val="0"/>
              <w:spacing w:before="20" w:after="0"/>
              <w:ind w:left="243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°С</w:t>
            </w:r>
          </w:p>
        </w:tc>
      </w:tr>
      <w:tr w:rsidR="00E520C6" w14:paraId="117295C0" w14:textId="77777777" w:rsidTr="00F12069">
        <w:trPr>
          <w:cantSplit/>
          <w:trHeight w:hRule="exact" w:val="284"/>
        </w:trPr>
        <w:tc>
          <w:tcPr>
            <w:tcW w:w="4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FC886" w14:textId="77777777" w:rsidR="00E520C6" w:rsidRDefault="00E520C6" w:rsidP="00F12069">
            <w:pPr>
              <w:widowControl w:val="0"/>
              <w:spacing w:before="20" w:after="0"/>
              <w:ind w:left="102"/>
              <w:rPr>
                <w:rFonts w:ascii="Tahoma" w:hAnsi="Tahoma" w:cs="Tahoma"/>
                <w:i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Максимальные потери давления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C7F71" w14:textId="77777777" w:rsidR="00E520C6" w:rsidRDefault="00E520C6" w:rsidP="00F12069">
            <w:pPr>
              <w:widowControl w:val="0"/>
              <w:snapToGrid w:val="0"/>
              <w:spacing w:before="20" w:after="0"/>
              <w:jc w:val="center"/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1E5D2" w14:textId="77777777" w:rsidR="00E520C6" w:rsidRDefault="00E520C6" w:rsidP="00F12069">
            <w:pPr>
              <w:widowControl w:val="0"/>
              <w:spacing w:before="20" w:after="0"/>
              <w:ind w:left="243" w:right="-101"/>
              <w:rPr>
                <w:rFonts w:ascii="Arial" w:hAnsi="Arial" w:cs="Arial"/>
                <w:color w:val="000000"/>
                <w:sz w:val="21"/>
                <w:szCs w:val="21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м. в. ст.</w:t>
            </w:r>
          </w:p>
          <w:p w14:paraId="627A85F9" w14:textId="77777777" w:rsidR="00E520C6" w:rsidRDefault="00E520C6" w:rsidP="00F12069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vertAlign w:val="subscript"/>
              </w:rPr>
              <w:t xml:space="preserve"> </w:t>
            </w:r>
          </w:p>
        </w:tc>
      </w:tr>
      <w:tr w:rsidR="00E520C6" w14:paraId="621B001E" w14:textId="77777777" w:rsidTr="00F12069">
        <w:trPr>
          <w:cantSplit/>
          <w:trHeight w:hRule="exact" w:val="284"/>
        </w:trPr>
        <w:tc>
          <w:tcPr>
            <w:tcW w:w="4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796A0" w14:textId="77777777" w:rsidR="00E520C6" w:rsidRDefault="00E520C6" w:rsidP="00F12069">
            <w:pPr>
              <w:widowControl w:val="0"/>
              <w:spacing w:before="20" w:after="0"/>
              <w:ind w:left="102"/>
              <w:rPr>
                <w:rFonts w:ascii="Tahoma" w:hAnsi="Tahoma" w:cs="Tahoma"/>
                <w:i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Расход от отопления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A7AF4" w14:textId="77777777" w:rsidR="00E520C6" w:rsidRDefault="00E520C6" w:rsidP="00F12069">
            <w:pPr>
              <w:widowControl w:val="0"/>
              <w:snapToGrid w:val="0"/>
              <w:spacing w:before="20" w:after="0"/>
              <w:jc w:val="center"/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B9BCF" w14:textId="77777777" w:rsidR="00E520C6" w:rsidRDefault="00E520C6" w:rsidP="00F12069">
            <w:pPr>
              <w:widowControl w:val="0"/>
              <w:spacing w:before="20" w:after="0"/>
              <w:ind w:left="243" w:right="-101"/>
              <w:rPr>
                <w:rFonts w:ascii="Arial" w:hAnsi="Arial" w:cs="Arial"/>
                <w:color w:val="000000"/>
                <w:sz w:val="21"/>
                <w:szCs w:val="21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м. в. ст.</w:t>
            </w:r>
          </w:p>
          <w:p w14:paraId="41B544BE" w14:textId="77777777" w:rsidR="00E520C6" w:rsidRDefault="00E520C6" w:rsidP="00F12069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vertAlign w:val="subscript"/>
              </w:rPr>
              <w:t xml:space="preserve"> </w:t>
            </w:r>
          </w:p>
        </w:tc>
      </w:tr>
      <w:tr w:rsidR="00E520C6" w14:paraId="7C3FDF3B" w14:textId="77777777" w:rsidTr="00F12069">
        <w:trPr>
          <w:cantSplit/>
          <w:trHeight w:hRule="exact" w:val="340"/>
        </w:trPr>
        <w:tc>
          <w:tcPr>
            <w:tcW w:w="10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06999" w14:textId="77777777" w:rsidR="00E520C6" w:rsidRDefault="00E520C6" w:rsidP="00F12069">
            <w:pPr>
              <w:pStyle w:val="2"/>
            </w:pPr>
            <w:r>
              <w:rPr>
                <w:rFonts w:ascii="Arial" w:hAnsi="Arial" w:cs="Arial"/>
                <w:i/>
              </w:rPr>
              <w:t>Холодная сторона</w:t>
            </w:r>
          </w:p>
        </w:tc>
      </w:tr>
      <w:tr w:rsidR="00E520C6" w14:paraId="33DBC5DD" w14:textId="77777777" w:rsidTr="00F12069">
        <w:trPr>
          <w:trHeight w:hRule="exact" w:val="284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3D3AB" w14:textId="77777777" w:rsidR="00E520C6" w:rsidRDefault="00E520C6" w:rsidP="00F12069">
            <w:pPr>
              <w:widowControl w:val="0"/>
              <w:spacing w:before="40" w:after="0"/>
              <w:ind w:left="10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Среда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C1D10" w14:textId="77777777" w:rsidR="00E520C6" w:rsidRDefault="00E520C6" w:rsidP="00F12069">
            <w:pPr>
              <w:widowControl w:val="0"/>
              <w:snapToGrid w:val="0"/>
              <w:spacing w:before="40" w:after="0"/>
              <w:ind w:left="10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3D5C3" w14:textId="77777777" w:rsidR="00E520C6" w:rsidRDefault="00E520C6" w:rsidP="00F12069">
            <w:pPr>
              <w:widowControl w:val="0"/>
              <w:snapToGrid w:val="0"/>
              <w:spacing w:before="40" w:after="0"/>
              <w:jc w:val="center"/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C89B4" w14:textId="77777777" w:rsidR="00E520C6" w:rsidRDefault="00E520C6" w:rsidP="00F12069">
            <w:pPr>
              <w:widowControl w:val="0"/>
              <w:spacing w:before="40" w:after="0"/>
              <w:ind w:right="-26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вода, гликолевый раствор (%)</w:t>
            </w:r>
          </w:p>
        </w:tc>
      </w:tr>
      <w:tr w:rsidR="00E520C6" w14:paraId="0EF8F413" w14:textId="77777777" w:rsidTr="00F12069">
        <w:trPr>
          <w:trHeight w:hRule="exact" w:val="284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27259" w14:textId="77777777" w:rsidR="00E520C6" w:rsidRDefault="00E520C6" w:rsidP="00F12069">
            <w:pPr>
              <w:widowControl w:val="0"/>
              <w:spacing w:before="20" w:after="0"/>
              <w:ind w:left="10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Расход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9899D" w14:textId="77777777" w:rsidR="00E520C6" w:rsidRDefault="00E520C6" w:rsidP="00F12069">
            <w:pPr>
              <w:widowControl w:val="0"/>
              <w:snapToGrid w:val="0"/>
              <w:spacing w:before="20" w:after="0"/>
              <w:ind w:left="10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1183C" w14:textId="77777777" w:rsidR="00E520C6" w:rsidRDefault="00E520C6" w:rsidP="00F12069">
            <w:pPr>
              <w:widowControl w:val="0"/>
              <w:snapToGrid w:val="0"/>
              <w:spacing w:before="20" w:after="0"/>
              <w:jc w:val="center"/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BAB96" w14:textId="77777777" w:rsidR="00E520C6" w:rsidRDefault="00E520C6" w:rsidP="00F12069">
            <w:pPr>
              <w:widowControl w:val="0"/>
              <w:spacing w:before="20" w:after="0"/>
              <w:ind w:left="243"/>
              <w:rPr>
                <w:rFonts w:ascii="Arial" w:hAnsi="Arial" w:cs="Arial"/>
                <w:color w:val="000000"/>
                <w:sz w:val="21"/>
                <w:szCs w:val="21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/ч</w:t>
            </w:r>
          </w:p>
          <w:p w14:paraId="51D261A6" w14:textId="77777777" w:rsidR="00E520C6" w:rsidRDefault="00E520C6" w:rsidP="00F12069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vertAlign w:val="subscript"/>
              </w:rPr>
              <w:t xml:space="preserve"> </w:t>
            </w:r>
          </w:p>
        </w:tc>
      </w:tr>
      <w:tr w:rsidR="00E520C6" w14:paraId="571D3718" w14:textId="77777777" w:rsidTr="00F12069">
        <w:trPr>
          <w:trHeight w:hRule="exact" w:val="284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83D69" w14:textId="77777777" w:rsidR="00E520C6" w:rsidRDefault="00E520C6" w:rsidP="00F12069">
            <w:pPr>
              <w:widowControl w:val="0"/>
              <w:spacing w:before="20" w:after="0"/>
              <w:ind w:left="10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Температура на входе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8F468" w14:textId="77777777" w:rsidR="00E520C6" w:rsidRDefault="00E520C6" w:rsidP="00F12069">
            <w:pPr>
              <w:widowControl w:val="0"/>
              <w:snapToGrid w:val="0"/>
              <w:spacing w:before="40" w:after="0"/>
              <w:ind w:left="10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51F03" w14:textId="77777777" w:rsidR="00E520C6" w:rsidRDefault="00E520C6" w:rsidP="00F12069">
            <w:pPr>
              <w:widowControl w:val="0"/>
              <w:snapToGrid w:val="0"/>
              <w:spacing w:before="40" w:after="0"/>
              <w:jc w:val="center"/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378C6" w14:textId="77777777" w:rsidR="00E520C6" w:rsidRDefault="00E520C6" w:rsidP="00F12069">
            <w:pPr>
              <w:widowControl w:val="0"/>
              <w:spacing w:before="20" w:after="0"/>
              <w:ind w:left="243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°С</w:t>
            </w:r>
          </w:p>
        </w:tc>
      </w:tr>
      <w:tr w:rsidR="00E520C6" w14:paraId="3D1786C3" w14:textId="77777777" w:rsidTr="00F12069">
        <w:trPr>
          <w:trHeight w:hRule="exact" w:val="284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77487" w14:textId="77777777" w:rsidR="00E520C6" w:rsidRDefault="00E520C6" w:rsidP="00F12069">
            <w:pPr>
              <w:widowControl w:val="0"/>
              <w:spacing w:before="20" w:after="0"/>
              <w:ind w:left="10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Температура на выходе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E2C98" w14:textId="77777777" w:rsidR="00E520C6" w:rsidRDefault="00E520C6" w:rsidP="00F12069">
            <w:pPr>
              <w:widowControl w:val="0"/>
              <w:snapToGrid w:val="0"/>
              <w:spacing w:before="20" w:after="0"/>
              <w:ind w:left="10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19CFB" w14:textId="77777777" w:rsidR="00E520C6" w:rsidRDefault="00E520C6" w:rsidP="00F12069">
            <w:pPr>
              <w:widowControl w:val="0"/>
              <w:snapToGrid w:val="0"/>
              <w:spacing w:before="20" w:after="0"/>
              <w:jc w:val="center"/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3A40" w14:textId="77777777" w:rsidR="00E520C6" w:rsidRDefault="00E520C6" w:rsidP="00F12069">
            <w:pPr>
              <w:widowControl w:val="0"/>
              <w:spacing w:before="20" w:after="0"/>
              <w:ind w:left="243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°С</w:t>
            </w:r>
          </w:p>
        </w:tc>
      </w:tr>
      <w:tr w:rsidR="00E520C6" w14:paraId="7C9A03B6" w14:textId="77777777" w:rsidTr="00F12069">
        <w:trPr>
          <w:cantSplit/>
          <w:trHeight w:hRule="exact" w:val="284"/>
        </w:trPr>
        <w:tc>
          <w:tcPr>
            <w:tcW w:w="472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99B4B1" w14:textId="77777777" w:rsidR="00E520C6" w:rsidRDefault="00E520C6" w:rsidP="00F12069">
            <w:pPr>
              <w:widowControl w:val="0"/>
              <w:spacing w:before="20" w:after="0"/>
              <w:ind w:left="102"/>
              <w:rPr>
                <w:rFonts w:ascii="Tahoma" w:hAnsi="Tahoma" w:cs="Tahoma"/>
                <w:i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Максимальные потери давления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B5B994" w14:textId="77777777" w:rsidR="00E520C6" w:rsidRDefault="00E520C6" w:rsidP="00F12069">
            <w:pPr>
              <w:widowControl w:val="0"/>
              <w:snapToGrid w:val="0"/>
              <w:spacing w:before="20" w:after="0"/>
              <w:jc w:val="center"/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1CFD" w14:textId="77777777" w:rsidR="00E520C6" w:rsidRDefault="00E520C6" w:rsidP="00F12069">
            <w:pPr>
              <w:widowControl w:val="0"/>
              <w:spacing w:before="20" w:after="0"/>
              <w:ind w:left="243"/>
              <w:rPr>
                <w:rFonts w:ascii="Arial" w:hAnsi="Arial" w:cs="Arial"/>
                <w:color w:val="000000"/>
                <w:sz w:val="21"/>
                <w:szCs w:val="21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м. в. ст.</w:t>
            </w:r>
          </w:p>
          <w:p w14:paraId="516DCE8E" w14:textId="77777777" w:rsidR="00E520C6" w:rsidRDefault="00E520C6" w:rsidP="00F12069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vertAlign w:val="subscript"/>
              </w:rPr>
              <w:t xml:space="preserve"> </w:t>
            </w:r>
          </w:p>
        </w:tc>
      </w:tr>
      <w:tr w:rsidR="00E520C6" w14:paraId="36D220AD" w14:textId="77777777" w:rsidTr="00F12069">
        <w:trPr>
          <w:cantSplit/>
          <w:trHeight w:hRule="exact" w:val="340"/>
        </w:trPr>
        <w:tc>
          <w:tcPr>
            <w:tcW w:w="10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D4D10" w14:textId="77777777" w:rsidR="00E520C6" w:rsidRDefault="00E520C6" w:rsidP="00F12069">
            <w:pPr>
              <w:widowControl w:val="0"/>
              <w:spacing w:before="20" w:after="0"/>
              <w:ind w:left="102"/>
            </w:pPr>
            <w:r>
              <w:rPr>
                <w:rFonts w:ascii="Arial" w:hAnsi="Arial" w:cs="Arial"/>
                <w:b/>
                <w:i/>
              </w:rPr>
              <w:t xml:space="preserve">Отопление </w:t>
            </w:r>
            <w:proofErr w:type="gramStart"/>
            <w:r>
              <w:rPr>
                <w:rFonts w:ascii="Arial" w:hAnsi="Arial" w:cs="Arial"/>
                <w:b/>
                <w:i/>
              </w:rPr>
              <w:t>( заполняется</w:t>
            </w:r>
            <w:proofErr w:type="gramEnd"/>
            <w:r>
              <w:rPr>
                <w:rFonts w:ascii="Arial" w:hAnsi="Arial" w:cs="Arial"/>
                <w:b/>
                <w:i/>
              </w:rPr>
              <w:t xml:space="preserve"> при двухступенчатой смешанной схеме подключения ГВС)</w:t>
            </w:r>
          </w:p>
        </w:tc>
      </w:tr>
      <w:tr w:rsidR="00E520C6" w14:paraId="6843698C" w14:textId="77777777" w:rsidTr="00F12069">
        <w:trPr>
          <w:trHeight w:hRule="exact" w:val="284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3C59BA" w14:textId="77777777" w:rsidR="00E520C6" w:rsidRDefault="00E520C6" w:rsidP="00F12069">
            <w:pPr>
              <w:widowControl w:val="0"/>
              <w:ind w:left="10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Мощность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4AF5FC" w14:textId="77777777" w:rsidR="00E520C6" w:rsidRDefault="00E520C6" w:rsidP="00F12069">
            <w:pPr>
              <w:widowControl w:val="0"/>
              <w:snapToGrid w:val="0"/>
              <w:spacing w:before="4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CB8DFB" w14:textId="77777777" w:rsidR="00E520C6" w:rsidRDefault="00E520C6" w:rsidP="00F12069">
            <w:pPr>
              <w:widowControl w:val="0"/>
              <w:snapToGrid w:val="0"/>
              <w:spacing w:before="40" w:after="0"/>
              <w:jc w:val="center"/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89F6" w14:textId="77777777" w:rsidR="00E520C6" w:rsidRDefault="00E520C6" w:rsidP="00F12069">
            <w:pPr>
              <w:widowControl w:val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Мкал/ч (кВт)</w:t>
            </w:r>
          </w:p>
        </w:tc>
      </w:tr>
      <w:tr w:rsidR="00E520C6" w14:paraId="689EAA3C" w14:textId="77777777" w:rsidTr="00F12069">
        <w:trPr>
          <w:trHeight w:hRule="exact" w:val="284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50F20" w14:textId="77777777" w:rsidR="00E520C6" w:rsidRDefault="00E520C6" w:rsidP="00F12069">
            <w:pPr>
              <w:widowControl w:val="0"/>
              <w:spacing w:before="20" w:after="0"/>
              <w:ind w:left="10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Температура на входе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234B5" w14:textId="77777777" w:rsidR="00E520C6" w:rsidRDefault="00E520C6" w:rsidP="00F12069">
            <w:pPr>
              <w:widowControl w:val="0"/>
              <w:snapToGrid w:val="0"/>
              <w:spacing w:before="2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D0E26" w14:textId="77777777" w:rsidR="00E520C6" w:rsidRDefault="00E520C6" w:rsidP="00F12069">
            <w:pPr>
              <w:widowControl w:val="0"/>
              <w:snapToGrid w:val="0"/>
              <w:spacing w:before="20" w:after="0"/>
              <w:jc w:val="center"/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8E2A" w14:textId="77777777" w:rsidR="00E520C6" w:rsidRDefault="00E520C6" w:rsidP="00F12069">
            <w:pPr>
              <w:widowControl w:val="0"/>
              <w:spacing w:before="20" w:after="0"/>
              <w:ind w:left="243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°С</w:t>
            </w:r>
          </w:p>
        </w:tc>
      </w:tr>
      <w:tr w:rsidR="00E520C6" w14:paraId="2BD2B934" w14:textId="77777777" w:rsidTr="00F12069">
        <w:trPr>
          <w:trHeight w:hRule="exact" w:val="284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5BCDB" w14:textId="77777777" w:rsidR="00E520C6" w:rsidRDefault="00E520C6" w:rsidP="00F12069">
            <w:pPr>
              <w:widowControl w:val="0"/>
              <w:spacing w:before="20" w:after="0"/>
              <w:ind w:left="10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Температура на выходе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AD71A" w14:textId="77777777" w:rsidR="00E520C6" w:rsidRDefault="00E520C6" w:rsidP="00F12069">
            <w:pPr>
              <w:widowControl w:val="0"/>
              <w:snapToGrid w:val="0"/>
              <w:spacing w:before="2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AED77" w14:textId="77777777" w:rsidR="00E520C6" w:rsidRDefault="00E520C6" w:rsidP="00F12069">
            <w:pPr>
              <w:widowControl w:val="0"/>
              <w:snapToGrid w:val="0"/>
              <w:spacing w:before="20" w:after="0"/>
              <w:jc w:val="center"/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4D315" w14:textId="77777777" w:rsidR="00E520C6" w:rsidRDefault="00E520C6" w:rsidP="00F12069">
            <w:pPr>
              <w:widowControl w:val="0"/>
              <w:spacing w:before="20" w:after="0"/>
              <w:ind w:left="243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°С</w:t>
            </w:r>
          </w:p>
        </w:tc>
      </w:tr>
      <w:tr w:rsidR="00E520C6" w14:paraId="45CF4482" w14:textId="77777777" w:rsidTr="00F12069">
        <w:trPr>
          <w:cantSplit/>
          <w:trHeight w:hRule="exact" w:val="284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7BAEF" w14:textId="77777777" w:rsidR="00E520C6" w:rsidRDefault="00E520C6" w:rsidP="00F12069">
            <w:pPr>
              <w:widowControl w:val="0"/>
              <w:spacing w:before="40" w:after="0"/>
              <w:ind w:left="10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Расход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B41C1" w14:textId="77777777" w:rsidR="00E520C6" w:rsidRDefault="00E520C6" w:rsidP="00F12069">
            <w:pPr>
              <w:widowControl w:val="0"/>
              <w:snapToGrid w:val="0"/>
              <w:spacing w:before="4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68EA3" w14:textId="77777777" w:rsidR="00E520C6" w:rsidRDefault="00E520C6" w:rsidP="00F12069">
            <w:pPr>
              <w:widowControl w:val="0"/>
              <w:snapToGrid w:val="0"/>
              <w:spacing w:before="40" w:after="0"/>
              <w:jc w:val="center"/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D110" w14:textId="77777777" w:rsidR="00E520C6" w:rsidRDefault="00E520C6" w:rsidP="00F12069">
            <w:pPr>
              <w:widowControl w:val="0"/>
              <w:spacing w:before="40" w:after="0"/>
              <w:ind w:left="243"/>
              <w:rPr>
                <w:rFonts w:ascii="Arial" w:hAnsi="Arial" w:cs="Arial"/>
                <w:color w:val="000000"/>
                <w:sz w:val="21"/>
                <w:szCs w:val="21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/ч</w:t>
            </w:r>
          </w:p>
          <w:p w14:paraId="73134872" w14:textId="77777777" w:rsidR="00E520C6" w:rsidRDefault="00E520C6" w:rsidP="00F12069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vertAlign w:val="subscript"/>
              </w:rPr>
              <w:t xml:space="preserve"> </w:t>
            </w:r>
          </w:p>
        </w:tc>
      </w:tr>
      <w:tr w:rsidR="00E520C6" w14:paraId="563C81BD" w14:textId="77777777" w:rsidTr="00F12069">
        <w:trPr>
          <w:cantSplit/>
          <w:trHeight w:val="340"/>
        </w:trPr>
        <w:tc>
          <w:tcPr>
            <w:tcW w:w="10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1C3F" w14:textId="77777777" w:rsidR="00E520C6" w:rsidRDefault="00E520C6" w:rsidP="00F12069">
            <w:pPr>
              <w:widowControl w:val="0"/>
              <w:spacing w:before="20" w:after="0"/>
              <w:ind w:left="102"/>
            </w:pPr>
            <w:r>
              <w:rPr>
                <w:rFonts w:ascii="Arial" w:hAnsi="Arial" w:cs="Arial"/>
                <w:b/>
              </w:rPr>
              <w:t>Требования к теплообменному аппарату</w:t>
            </w:r>
          </w:p>
        </w:tc>
      </w:tr>
      <w:tr w:rsidR="00E520C6" w14:paraId="19AAE273" w14:textId="77777777" w:rsidTr="00F12069">
        <w:trPr>
          <w:trHeight w:hRule="exact" w:val="284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A1C3B" w14:textId="77777777" w:rsidR="00E520C6" w:rsidRDefault="00E520C6" w:rsidP="00F12069">
            <w:pPr>
              <w:widowControl w:val="0"/>
              <w:spacing w:before="20" w:after="0"/>
              <w:ind w:left="10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Рабочее давление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9E4D7" w14:textId="77777777" w:rsidR="00E520C6" w:rsidRDefault="00E520C6" w:rsidP="00F12069">
            <w:pPr>
              <w:widowControl w:val="0"/>
              <w:snapToGrid w:val="0"/>
              <w:spacing w:before="20" w:after="0"/>
              <w:ind w:left="10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CEB0A" w14:textId="77777777" w:rsidR="00E520C6" w:rsidRDefault="00E520C6" w:rsidP="00F12069">
            <w:pPr>
              <w:widowControl w:val="0"/>
              <w:snapToGrid w:val="0"/>
              <w:spacing w:before="20" w:after="0"/>
              <w:jc w:val="center"/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BDCB" w14:textId="77777777" w:rsidR="00E520C6" w:rsidRDefault="00E520C6" w:rsidP="00F12069">
            <w:pPr>
              <w:widowControl w:val="0"/>
              <w:spacing w:before="20" w:after="0"/>
              <w:ind w:left="243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бар</w:t>
            </w:r>
          </w:p>
        </w:tc>
      </w:tr>
      <w:tr w:rsidR="00E520C6" w14:paraId="56D72761" w14:textId="77777777" w:rsidTr="00F12069">
        <w:trPr>
          <w:cantSplit/>
          <w:trHeight w:hRule="exact" w:val="284"/>
        </w:trPr>
        <w:tc>
          <w:tcPr>
            <w:tcW w:w="4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E171D" w14:textId="77777777" w:rsidR="00E520C6" w:rsidRDefault="00E520C6" w:rsidP="00F12069">
            <w:pPr>
              <w:widowControl w:val="0"/>
              <w:spacing w:before="20" w:after="0"/>
              <w:ind w:left="102"/>
              <w:rPr>
                <w:rFonts w:ascii="Tahoma" w:hAnsi="Tahoma" w:cs="Tahoma"/>
                <w:i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Максимальная температура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9C5C" w14:textId="77777777" w:rsidR="00E520C6" w:rsidRDefault="00E520C6" w:rsidP="00F12069">
            <w:pPr>
              <w:widowControl w:val="0"/>
              <w:snapToGrid w:val="0"/>
              <w:spacing w:before="20" w:after="0"/>
              <w:jc w:val="center"/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053AE" w14:textId="77777777" w:rsidR="00E520C6" w:rsidRDefault="00E520C6" w:rsidP="00F12069">
            <w:pPr>
              <w:widowControl w:val="0"/>
              <w:spacing w:before="20" w:after="0"/>
              <w:ind w:left="243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°С</w:t>
            </w:r>
          </w:p>
        </w:tc>
      </w:tr>
      <w:tr w:rsidR="00E520C6" w14:paraId="73F1060E" w14:textId="77777777" w:rsidTr="00E520C6">
        <w:trPr>
          <w:cantSplit/>
          <w:trHeight w:hRule="exact" w:val="701"/>
        </w:trPr>
        <w:tc>
          <w:tcPr>
            <w:tcW w:w="1050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EA71B" w14:textId="77777777" w:rsidR="00E520C6" w:rsidRDefault="00E520C6" w:rsidP="00F12069">
            <w:pPr>
              <w:widowControl w:val="0"/>
              <w:spacing w:before="40" w:after="0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Дополнительные сведения и требования</w:t>
            </w:r>
          </w:p>
          <w:p w14:paraId="282D7BBF" w14:textId="77777777" w:rsidR="00E520C6" w:rsidRDefault="00E520C6" w:rsidP="00F12069">
            <w:pPr>
              <w:widowControl w:val="0"/>
              <w:spacing w:before="40" w:after="0"/>
              <w:ind w:left="102"/>
            </w:pPr>
            <w:r>
              <w:rPr>
                <w:rFonts w:ascii="Arial" w:hAnsi="Arial" w:cs="Arial"/>
                <w:color w:val="000000"/>
              </w:rPr>
              <w:t>(назначение теплообменника, переходные температурные режимы работы, прочие сведения)</w:t>
            </w:r>
          </w:p>
        </w:tc>
      </w:tr>
      <w:tr w:rsidR="00E520C6" w14:paraId="20B9566C" w14:textId="77777777" w:rsidTr="00F12069">
        <w:trPr>
          <w:cantSplit/>
          <w:trHeight w:hRule="exact" w:val="340"/>
        </w:trPr>
        <w:tc>
          <w:tcPr>
            <w:tcW w:w="10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45B8" w14:textId="77777777" w:rsidR="00E520C6" w:rsidRDefault="00E520C6" w:rsidP="00F12069">
            <w:pPr>
              <w:pStyle w:val="3"/>
              <w:snapToGrid w:val="0"/>
              <w:rPr>
                <w:rFonts w:ascii="Tahoma" w:hAnsi="Tahoma" w:cs="Tahoma"/>
                <w:color w:val="auto"/>
              </w:rPr>
            </w:pPr>
          </w:p>
        </w:tc>
      </w:tr>
      <w:tr w:rsidR="00E520C6" w14:paraId="71B2BB11" w14:textId="77777777" w:rsidTr="00F12069">
        <w:trPr>
          <w:cantSplit/>
          <w:trHeight w:hRule="exact" w:val="340"/>
        </w:trPr>
        <w:tc>
          <w:tcPr>
            <w:tcW w:w="10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3805" w14:textId="77777777" w:rsidR="00E520C6" w:rsidRDefault="00E520C6" w:rsidP="00F12069">
            <w:pPr>
              <w:pStyle w:val="3"/>
              <w:snapToGrid w:val="0"/>
              <w:rPr>
                <w:rFonts w:ascii="Tahoma" w:hAnsi="Tahoma" w:cs="Tahoma"/>
                <w:color w:val="auto"/>
              </w:rPr>
            </w:pPr>
          </w:p>
        </w:tc>
      </w:tr>
    </w:tbl>
    <w:p w14:paraId="70BF79EA" w14:textId="77777777" w:rsidR="000B4E4D" w:rsidRPr="00E520C6" w:rsidRDefault="000B4E4D" w:rsidP="00E520C6">
      <w:pPr>
        <w:tabs>
          <w:tab w:val="left" w:pos="1935"/>
        </w:tabs>
      </w:pPr>
    </w:p>
    <w:sectPr w:rsidR="000B4E4D" w:rsidRPr="00E520C6" w:rsidSect="006E5091">
      <w:headerReference w:type="default" r:id="rId7"/>
      <w:footerReference w:type="default" r:id="rId8"/>
      <w:pgSz w:w="11906" w:h="16838"/>
      <w:pgMar w:top="0" w:right="424" w:bottom="993" w:left="567" w:header="283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F614" w14:textId="77777777" w:rsidR="0051427A" w:rsidRDefault="0051427A" w:rsidP="00E520C6">
      <w:pPr>
        <w:spacing w:after="0" w:line="240" w:lineRule="auto"/>
      </w:pPr>
      <w:r>
        <w:separator/>
      </w:r>
    </w:p>
  </w:endnote>
  <w:endnote w:type="continuationSeparator" w:id="0">
    <w:p w14:paraId="37DD6CB6" w14:textId="77777777" w:rsidR="0051427A" w:rsidRDefault="0051427A" w:rsidP="00E5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7A1A" w14:textId="77777777" w:rsidR="00E520C6" w:rsidRPr="00E520C6" w:rsidRDefault="00E520C6">
    <w:pPr>
      <w:pStyle w:val="a5"/>
      <w:rPr>
        <w:rFonts w:ascii="Times New Roman" w:hAnsi="Times New Roman" w:cs="Times New Roman"/>
      </w:rPr>
    </w:pPr>
    <w:r w:rsidRPr="00E520C6">
      <w:rPr>
        <w:rFonts w:ascii="Times New Roman" w:hAnsi="Times New Roman" w:cs="Times New Roman"/>
      </w:rPr>
      <w:t>Данные высылать:</w:t>
    </w:r>
  </w:p>
  <w:p w14:paraId="3B53EA06" w14:textId="77777777" w:rsidR="00E520C6" w:rsidRPr="006E5091" w:rsidRDefault="0051427A">
    <w:pPr>
      <w:pStyle w:val="a5"/>
      <w:rPr>
        <w:rFonts w:ascii="Times New Roman" w:hAnsi="Times New Roman" w:cs="Times New Roman"/>
      </w:rPr>
    </w:pPr>
    <w:hyperlink r:id="rId1" w:history="1">
      <w:r w:rsidR="00E520C6" w:rsidRPr="00E520C6">
        <w:rPr>
          <w:rStyle w:val="a7"/>
          <w:rFonts w:ascii="Times New Roman" w:hAnsi="Times New Roman" w:cs="Times New Roman"/>
        </w:rPr>
        <w:t>all@storgrupp.ru</w:t>
      </w:r>
    </w:hyperlink>
    <w:r w:rsidR="00E520C6" w:rsidRPr="006E5091">
      <w:rPr>
        <w:rFonts w:ascii="Times New Roman" w:hAnsi="Times New Roman" w:cs="Times New Roman"/>
      </w:rPr>
      <w:t>,</w:t>
    </w:r>
    <w:r w:rsidR="00E520C6">
      <w:rPr>
        <w:rFonts w:ascii="Times New Roman" w:hAnsi="Times New Roman" w:cs="Times New Roman"/>
      </w:rPr>
      <w:t xml:space="preserve"> +7</w:t>
    </w:r>
    <w:r w:rsidR="00E520C6" w:rsidRPr="006E5091">
      <w:rPr>
        <w:rFonts w:ascii="Times New Roman" w:hAnsi="Times New Roman" w:cs="Times New Roman"/>
      </w:rPr>
      <w:t>(342)2070902</w:t>
    </w:r>
  </w:p>
  <w:p w14:paraId="1D45BE76" w14:textId="77777777" w:rsidR="00E520C6" w:rsidRDefault="00E520C6">
    <w:pPr>
      <w:pStyle w:val="a5"/>
    </w:pPr>
  </w:p>
  <w:p w14:paraId="17A88199" w14:textId="77777777" w:rsidR="00E520C6" w:rsidRDefault="00E520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9E2B" w14:textId="77777777" w:rsidR="0051427A" w:rsidRDefault="0051427A" w:rsidP="00E520C6">
      <w:pPr>
        <w:spacing w:after="0" w:line="240" w:lineRule="auto"/>
      </w:pPr>
      <w:r>
        <w:separator/>
      </w:r>
    </w:p>
  </w:footnote>
  <w:footnote w:type="continuationSeparator" w:id="0">
    <w:p w14:paraId="5C5B9932" w14:textId="77777777" w:rsidR="0051427A" w:rsidRDefault="0051427A" w:rsidP="00E5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E359" w14:textId="77777777" w:rsidR="00E520C6" w:rsidRDefault="00E520C6">
    <w:pPr>
      <w:pStyle w:val="a3"/>
    </w:pPr>
    <w:r>
      <w:rPr>
        <w:noProof/>
        <w:lang w:eastAsia="ru-RU"/>
      </w:rPr>
      <w:drawing>
        <wp:inline distT="0" distB="0" distL="0" distR="0" wp14:anchorId="55F999A6" wp14:editId="638869F7">
          <wp:extent cx="819150" cy="1152525"/>
          <wp:effectExtent l="0" t="0" r="0" b="952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20C6">
      <w:rPr>
        <w:sz w:val="44"/>
        <w:szCs w:val="44"/>
      </w:rPr>
      <w:ptab w:relativeTo="margin" w:alignment="center" w:leader="none"/>
    </w:r>
    <w:r w:rsidRPr="00E520C6">
      <w:rPr>
        <w:sz w:val="44"/>
        <w:szCs w:val="44"/>
      </w:rPr>
      <w:t>ОПРОСНЫЙ ЛИСТ</w:t>
    </w:r>
    <w:r w:rsidRPr="00E520C6">
      <w:rPr>
        <w:sz w:val="44"/>
        <w:szCs w:val="44"/>
      </w:rPr>
      <w:ptab w:relativeTo="margin" w:alignment="right" w:leader="none"/>
    </w:r>
    <w:r w:rsidR="0051427A">
      <w:rPr>
        <w:noProof/>
      </w:rPr>
      <w:object w:dxaOrig="2199" w:dyaOrig="840" w14:anchorId="035621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10.2pt;height:41.3pt;mso-width-percent:0;mso-height-percent:0;mso-width-percent:0;mso-height-percent:0" filled="t">
          <v:fill color2="black"/>
          <v:imagedata r:id="rId2" o:title=""/>
        </v:shape>
        <o:OLEObject Type="Embed" ProgID="Word.Picture.8" ShapeID="_x0000_i1025" DrawAspect="Content" ObjectID="_1705321993" r:id="rId3"/>
      </w:object>
    </w:r>
  </w:p>
  <w:p w14:paraId="51D8B0FC" w14:textId="77777777" w:rsidR="00E520C6" w:rsidRPr="00E520C6" w:rsidRDefault="00E520C6">
    <w:pPr>
      <w:pStyle w:val="a3"/>
      <w:rPr>
        <w:lang w:val="en-US"/>
      </w:rPr>
    </w:pPr>
    <w:r>
      <w:rPr>
        <w:lang w:val="en-US"/>
      </w:rPr>
      <w:t>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9A"/>
    <w:rsid w:val="000B4E4D"/>
    <w:rsid w:val="0051427A"/>
    <w:rsid w:val="006E5091"/>
    <w:rsid w:val="00D31349"/>
    <w:rsid w:val="00E520C6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1FD01"/>
  <w15:chartTrackingRefBased/>
  <w15:docId w15:val="{C004BFF6-95EB-4316-9169-B25CC58D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520C6"/>
    <w:pPr>
      <w:keepNext/>
      <w:widowControl w:val="0"/>
      <w:numPr>
        <w:ilvl w:val="1"/>
        <w:numId w:val="1"/>
      </w:numPr>
      <w:suppressAutoHyphens/>
      <w:spacing w:before="20" w:after="0" w:line="240" w:lineRule="auto"/>
      <w:ind w:left="102" w:firstLine="0"/>
      <w:outlineLvl w:val="1"/>
    </w:pPr>
    <w:rPr>
      <w:rFonts w:ascii="Tahoma" w:eastAsia="Times New Roman" w:hAnsi="Tahoma" w:cs="Tahoma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520C6"/>
    <w:pPr>
      <w:keepNext/>
      <w:widowControl w:val="0"/>
      <w:numPr>
        <w:ilvl w:val="2"/>
        <w:numId w:val="1"/>
      </w:numPr>
      <w:suppressAutoHyphens/>
      <w:spacing w:before="20" w:after="0" w:line="240" w:lineRule="auto"/>
      <w:ind w:left="102" w:firstLine="0"/>
      <w:outlineLvl w:val="2"/>
    </w:pPr>
    <w:rPr>
      <w:rFonts w:ascii="Arial" w:eastAsia="Times New Roman" w:hAnsi="Arial" w:cs="Arial"/>
      <w:i/>
      <w:color w:val="00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520C6"/>
    <w:pPr>
      <w:keepNext/>
      <w:widowControl w:val="0"/>
      <w:numPr>
        <w:ilvl w:val="3"/>
        <w:numId w:val="1"/>
      </w:numPr>
      <w:suppressAutoHyphens/>
      <w:spacing w:before="20" w:after="0" w:line="240" w:lineRule="auto"/>
      <w:ind w:left="181" w:right="115" w:firstLine="0"/>
      <w:outlineLvl w:val="3"/>
    </w:pPr>
    <w:rPr>
      <w:rFonts w:ascii="Arial" w:eastAsia="Times New Roman" w:hAnsi="Arial" w:cs="Arial"/>
      <w:i/>
      <w:color w:val="00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E520C6"/>
    <w:pPr>
      <w:keepNext/>
      <w:widowControl w:val="0"/>
      <w:numPr>
        <w:ilvl w:val="6"/>
        <w:numId w:val="1"/>
      </w:numPr>
      <w:suppressAutoHyphens/>
      <w:spacing w:before="20" w:after="0" w:line="240" w:lineRule="auto"/>
      <w:ind w:left="-61" w:right="-40" w:firstLine="0"/>
      <w:jc w:val="center"/>
      <w:outlineLvl w:val="6"/>
    </w:pPr>
    <w:rPr>
      <w:rFonts w:ascii="Arial" w:eastAsia="Times New Roman" w:hAnsi="Arial" w:cs="Arial"/>
      <w:color w:val="00000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0C6"/>
  </w:style>
  <w:style w:type="paragraph" w:styleId="a5">
    <w:name w:val="footer"/>
    <w:basedOn w:val="a"/>
    <w:link w:val="a6"/>
    <w:uiPriority w:val="99"/>
    <w:unhideWhenUsed/>
    <w:rsid w:val="00E5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0C6"/>
  </w:style>
  <w:style w:type="character" w:styleId="a7">
    <w:name w:val="Hyperlink"/>
    <w:basedOn w:val="a0"/>
    <w:uiPriority w:val="99"/>
    <w:unhideWhenUsed/>
    <w:rsid w:val="00E520C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E520C6"/>
    <w:rPr>
      <w:rFonts w:ascii="Tahoma" w:eastAsia="Times New Roman" w:hAnsi="Tahoma" w:cs="Tahoma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520C6"/>
    <w:rPr>
      <w:rFonts w:ascii="Arial" w:eastAsia="Times New Roman" w:hAnsi="Arial" w:cs="Arial"/>
      <w:i/>
      <w:color w:val="00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520C6"/>
    <w:rPr>
      <w:rFonts w:ascii="Arial" w:eastAsia="Times New Roman" w:hAnsi="Arial" w:cs="Arial"/>
      <w:i/>
      <w:color w:val="00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E520C6"/>
    <w:rPr>
      <w:rFonts w:ascii="Arial" w:eastAsia="Times New Roman" w:hAnsi="Arial" w:cs="Arial"/>
      <w:color w:val="00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l@storgrupp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2022-01-14T09:16:00Z</dcterms:created>
  <dcterms:modified xsi:type="dcterms:W3CDTF">2022-02-02T10:47:00Z</dcterms:modified>
</cp:coreProperties>
</file>